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start"/>
        <w:rPr>
          <w:sz w:val="36"/>
          <w:i/>
          <w:b w:val="false"/>
          <w:sz w:val="36"/>
          <w:i/>
          <w:b w:val="false"/>
          <w:szCs w:val="36"/>
          <w:iCs/>
          <w:bCs w:val="false"/>
          <w:rFonts w:ascii="Tahoma" w:hAnsi="Tahoma" w:eastAsia="Times New Roman" w:cs="Tahoma"/>
          <w:color w:val="000000"/>
          <w:lang w:val="de-AT" w:eastAsia="zxx" w:bidi="ar-SA"/>
        </w:rPr>
      </w:pPr>
      <w:r>
        <w:rPr>
          <w:rFonts w:cs="Tahoma"/>
          <w:b w:val="false"/>
          <w:bCs w:val="false"/>
          <w:i/>
          <w:iCs/>
          <w:color w:val="000000"/>
          <w:sz w:val="36"/>
          <w:szCs w:val="36"/>
        </w:rPr>
        <w:t>gruenhoch3 - Factsheet</w:t>
      </w:r>
      <w:r/>
    </w:p>
    <w:p>
      <w:pPr>
        <w:pStyle w:val="Normal"/>
        <w:jc w:val="both"/>
        <w:rPr>
          <w:sz w:val="22"/>
          <w:b/>
          <w:sz w:val="22"/>
          <w:b/>
          <w:szCs w:val="24"/>
          <w:rFonts w:ascii="Myriad Pro Light" w:hAnsi="Myriad Pro Light" w:eastAsia="Times New Roman" w:cs="Myriad Pro Light"/>
          <w:color w:val="595959"/>
          <w:lang w:val="de-AT" w:eastAsia="zxx" w:bidi="ar-SA"/>
        </w:rPr>
      </w:pPr>
      <w:r>
        <w:rPr>
          <w:rFonts w:cs="Myriad Pro Light" w:ascii="Myriad Pro Light" w:hAnsi="Myriad Pro Light"/>
          <w:b/>
          <w:color w:val="595959"/>
          <w:lang w:val="de-AT"/>
        </w:rPr>
      </w:r>
      <w:r/>
    </w:p>
    <w:p>
      <w:pPr>
        <w:pStyle w:val="Normal"/>
        <w:jc w:val="both"/>
        <w:rPr>
          <w:sz w:val="22"/>
          <w:b/>
          <w:sz w:val="22"/>
          <w:b/>
          <w:szCs w:val="24"/>
          <w:rFonts w:ascii="Myriad Pro Light" w:hAnsi="Myriad Pro Light" w:eastAsia="Times New Roman" w:cs="Myriad Pro Light"/>
          <w:color w:val="595959"/>
          <w:lang w:val="de-AT" w:eastAsia="zxx" w:bidi="ar-SA"/>
        </w:rPr>
      </w:pPr>
      <w:r>
        <w:rPr>
          <w:rFonts w:cs="Myriad Pro Light" w:ascii="Myriad Pro Light" w:hAnsi="Myriad Pro Light"/>
          <w:b/>
          <w:color w:val="595959"/>
          <w:lang w:val="de-AT"/>
        </w:rPr>
      </w:r>
      <w:r/>
    </w:p>
    <w:p>
      <w:pPr>
        <w:pStyle w:val="Normal"/>
        <w:jc w:val="both"/>
        <w:rPr>
          <w:sz w:val="22"/>
          <w:b/>
          <w:sz w:val="22"/>
          <w:b/>
          <w:szCs w:val="24"/>
          <w:rFonts w:ascii="Myriad Pro Light" w:hAnsi="Myriad Pro Light" w:eastAsia="Times New Roman" w:cs="Myriad Pro Light"/>
          <w:color w:val="595959"/>
          <w:lang w:val="de-AT" w:eastAsia="zxx" w:bidi="ar-SA"/>
        </w:rPr>
      </w:pPr>
      <w:r>
        <w:rPr>
          <w:rFonts w:cs="Myriad Pro Light" w:ascii="Myriad Pro Light" w:hAnsi="Myriad Pro Light"/>
          <w:b/>
          <w:color w:val="595959"/>
          <w:lang w:val="de-AT"/>
        </w:rPr>
      </w:r>
      <w:r/>
    </w:p>
    <w:p>
      <w:pPr>
        <w:pStyle w:val="Normal"/>
        <w:tabs>
          <w:tab w:val="left" w:pos="2835" w:leader="none"/>
        </w:tabs>
        <w:spacing w:before="0" w:after="360"/>
        <w:ind w:start="1410" w:end="0" w:hanging="0"/>
        <w:jc w:val="start"/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Kurzprofil </w:t>
        <w:tab/>
        <w:tab/>
        <w:tab/>
        <w:t xml:space="preserve">gruenhoch3 plant und baut Dachterrassen und Gärten. </w:t>
        <w:tab/>
        <w:tab/>
        <w:tab/>
        <w:tab/>
        <w:t>Dabei stehen individuelles, ästhetisches und funktionales</w:t>
        <w:tab/>
        <w:tab/>
        <w:tab/>
        <w:tab/>
        <w:t xml:space="preserve">Design sowie die Verwendung qualitativ hochwertiger </w:t>
        <w:tab/>
        <w:tab/>
        <w:tab/>
        <w:tab/>
        <w:t>Materialien im Vordergrund. gruenhoch3 bietet ein bre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ites</w:t>
        <w:br/>
        <w:tab/>
        <w:tab/>
        <w:tab/>
        <w:t xml:space="preserve">Angebot, das für ein Leben im Freien konzipiert ist. </w:t>
        <w:br/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ab/>
        <w:tab/>
        <w:tab/>
        <w:t xml:space="preserve"> Dazu gehören eigens entwickelte Produkte wie das vielseitige</w:t>
        <w:br/>
        <w:tab/>
        <w:tab/>
        <w:tab/>
        <w:t xml:space="preserve"> Loungemöbel sittingIn oder die Outdoorküche cookingOut.</w:t>
        <w:br/>
        <w:br/>
        <w:t xml:space="preserve">Gründungsjahr </w:t>
        <w:tab/>
        <w:tab/>
        <w:tab/>
        <w:t>2003</w:t>
      </w:r>
      <w:r/>
    </w:p>
    <w:p>
      <w:pPr>
        <w:pStyle w:val="Normal"/>
        <w:tabs>
          <w:tab w:val="left" w:pos="2835" w:leader="none"/>
        </w:tabs>
        <w:spacing w:before="0" w:after="360"/>
        <w:ind w:start="1410" w:end="0" w:hanging="0"/>
        <w:jc w:val="start"/>
        <w:rPr>
          <w:sz w:val="21"/>
          <w:sz w:val="21"/>
          <w:szCs w:val="21"/>
          <w:rFonts w:ascii="Myriad Pro Light" w:hAnsi="Myriad Pro Light" w:eastAsia="Times New Roman" w:cs="Myriad Pro Light"/>
          <w:color w:val="595959"/>
          <w:lang w:val="de-AT" w:eastAsia="zxx" w:bidi="ar-SA"/>
        </w:rPr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Gesellschaftsform </w:t>
        <w:tab/>
        <w:tab/>
        <w:t>Offene Gesellschaft (OG)</w:t>
      </w:r>
      <w:r/>
    </w:p>
    <w:p>
      <w:pPr>
        <w:pStyle w:val="Normal"/>
        <w:tabs>
          <w:tab w:val="left" w:pos="2835" w:leader="none"/>
        </w:tabs>
        <w:spacing w:before="0" w:after="360"/>
        <w:ind w:start="1410" w:end="0" w:hanging="0"/>
        <w:jc w:val="start"/>
        <w:rPr>
          <w:sz w:val="21"/>
          <w:sz w:val="21"/>
          <w:szCs w:val="21"/>
          <w:rFonts w:ascii="Myriad Pro Light" w:hAnsi="Myriad Pro Light" w:eastAsia="Times New Roman" w:cs="Myriad Pro Light"/>
          <w:color w:val="595959"/>
          <w:lang w:val="de-AT" w:eastAsia="zxx" w:bidi="ar-SA"/>
        </w:rPr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Gründer/Geschäftsführer </w:t>
        <w:tab/>
        <w:t>DI Ulrike Seher und DI Herwig Bindar</w:t>
      </w:r>
      <w:r/>
    </w:p>
    <w:p>
      <w:pPr>
        <w:pStyle w:val="Normal"/>
        <w:tabs>
          <w:tab w:val="left" w:pos="2835" w:leader="none"/>
        </w:tabs>
        <w:spacing w:before="0" w:after="360"/>
        <w:ind w:start="1410" w:end="0" w:hanging="0"/>
        <w:jc w:val="start"/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Mitarbeiter</w:t>
        <w:tab/>
        <w:tab/>
        <w:tab/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8-10</w:t>
      </w:r>
      <w:r/>
    </w:p>
    <w:p>
      <w:pPr>
        <w:pStyle w:val="Normal"/>
        <w:tabs>
          <w:tab w:val="left" w:pos="2835" w:leader="none"/>
        </w:tabs>
        <w:spacing w:before="0" w:after="360"/>
        <w:ind w:start="1410" w:end="0" w:hanging="0"/>
        <w:jc w:val="start"/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Produkte/Angebot: </w:t>
        <w:tab/>
        <w:tab/>
        <w:t xml:space="preserve">Holzböden für Terrassen, individuelle Möbel für den </w:t>
        <w:tab/>
        <w:tab/>
        <w:tab/>
        <w:tab/>
        <w:t>Außenraum aus Holz/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Fundermax-Exterior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, Outdoorküchen, </w:t>
        <w:tab/>
        <w:tab/>
        <w:tab/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multifunktionalem Sonnenschutz, P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lanzengefäße, </w:t>
        <w:tab/>
        <w:tab/>
        <w:tab/>
        <w:tab/>
        <w:tab/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Bepflanzungen, 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Sichtschutz, 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W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indschutz, Konzepte für </w:t>
        <w:tab/>
        <w:tab/>
        <w:tab/>
        <w:tab/>
        <w:t>Beleuchtung, Duschen, Wasserbecken und Naturpools</w:t>
      </w:r>
      <w:r/>
    </w:p>
    <w:p>
      <w:pPr>
        <w:pStyle w:val="Normal"/>
        <w:tabs>
          <w:tab w:val="left" w:pos="2835" w:leader="none"/>
        </w:tabs>
        <w:spacing w:before="0" w:after="360"/>
        <w:ind w:start="1410" w:end="0" w:hanging="0"/>
        <w:jc w:val="start"/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Anzahl fertiger Projekte </w:t>
        <w:tab/>
        <w:tab/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5</w:t>
      </w: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>00 (ca. 30 pro Jahr)</w:t>
      </w:r>
      <w:r/>
    </w:p>
    <w:p>
      <w:pPr>
        <w:pStyle w:val="Normal"/>
        <w:tabs>
          <w:tab w:val="left" w:pos="2835" w:leader="none"/>
        </w:tabs>
        <w:spacing w:before="0" w:after="360"/>
        <w:ind w:start="1410" w:end="0" w:hanging="0"/>
        <w:jc w:val="start"/>
        <w:rPr>
          <w:sz w:val="21"/>
          <w:sz w:val="21"/>
          <w:szCs w:val="21"/>
          <w:rFonts w:ascii="Myriad Pro Light" w:hAnsi="Myriad Pro Light" w:eastAsia="Times New Roman" w:cs="Myriad Pro Light"/>
          <w:color w:val="595959"/>
          <w:lang w:val="de-AT" w:eastAsia="zxx" w:bidi="ar-SA"/>
        </w:rPr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Standort </w:t>
        <w:tab/>
        <w:tab/>
        <w:tab/>
        <w:t>Mollardgasse 85a / Stiege 2 / Tür 109b, 1060 Wien</w:t>
      </w:r>
      <w:r/>
    </w:p>
    <w:p>
      <w:pPr>
        <w:pStyle w:val="Normal"/>
        <w:spacing w:before="0" w:after="0"/>
        <w:ind w:start="1410" w:end="0" w:hanging="0"/>
        <w:jc w:val="start"/>
        <w:textAlignment w:val="auto"/>
      </w:pPr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t xml:space="preserve">Rückfragehinweis </w:t>
        <w:tab/>
        <w:tab/>
        <w:t xml:space="preserve">DI Ulrike Seher und DI Herwig Bindar  </w:t>
        <w:br/>
        <w:tab/>
        <w:tab/>
        <w:tab/>
        <w:tab/>
        <w:tab/>
        <w:t xml:space="preserve">E-Mail: </w:t>
      </w:r>
      <w:hyperlink r:id="rId2">
        <w:r>
          <w:rPr>
            <w:rStyle w:val="Internetlink"/>
            <w:rFonts w:cs="Myriad Pro Light" w:ascii="Myriad Pro Light" w:hAnsi="Myriad Pro Light"/>
            <w:sz w:val="21"/>
            <w:szCs w:val="21"/>
            <w:lang w:val="de-DE"/>
          </w:rPr>
          <w:t>office@gruenhoch3.at</w:t>
        </w:r>
      </w:hyperlink>
      <w:r>
        <w:rPr>
          <w:rFonts w:cs="Myriad Pro Light" w:ascii="Myriad Pro Light" w:hAnsi="Myriad Pro Light"/>
          <w:color w:val="595959"/>
          <w:sz w:val="21"/>
          <w:szCs w:val="21"/>
          <w:lang w:val="de-AT"/>
        </w:rPr>
        <w:br/>
        <w:tab/>
        <w:tab/>
        <w:tab/>
        <w:tab/>
        <w:tab/>
        <w:t>Telefon/Fax: +43 1 20 80 553</w:t>
        <w:br/>
        <w:tab/>
        <w:tab/>
        <w:tab/>
        <w:tab/>
        <w:tab/>
        <w:t>Mobil: +43 699 120 80 552</w:t>
      </w:r>
      <w:r>
        <w:rPr/>
        <w:tab/>
        <w:tab/>
      </w:r>
      <w:r/>
    </w:p>
    <w:sectPr>
      <w:headerReference w:type="default" r:id="rId3"/>
      <w:type w:val="nextPage"/>
      <w:pgSz w:w="11906" w:h="16838"/>
      <w:pgMar w:left="1185" w:right="1134" w:header="645" w:top="3507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ymbol">
    <w:charset w:val="00" w:characterSet="windows-1252"/>
    <w:family w:val="roman"/>
    <w:pitch w:val="variable"/>
  </w:font>
  <w:font w:name="Myriad Pro Light">
    <w:charset w:val="00" w:characterSet="windows-1252"/>
    <w:family w:val="swiss"/>
    <w:pitch w:val="default"/>
  </w:font>
  <w:font w:name="Myriad Pro Light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5252720</wp:posOffset>
          </wp:positionH>
          <wp:positionV relativeFrom="paragraph">
            <wp:posOffset>57150</wp:posOffset>
          </wp:positionV>
          <wp:extent cx="1142365" cy="962660"/>
          <wp:effectExtent l="0" t="0" r="0" b="0"/>
          <wp:wrapSquare wrapText="largest"/>
          <wp:docPr id="1" name="Pictur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962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Tahoma" w:hAnsi="Tahoma" w:eastAsia="Times New Roman" w:cs="Times New Roman"/>
      <w:color w:val="auto"/>
      <w:sz w:val="22"/>
      <w:szCs w:val="24"/>
      <w:lang w:val="de-AT" w:eastAsia="zxx" w:bidi="ar-SA"/>
    </w:rPr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8Num1z0">
    <w:name w:val="WW8Num1z0"/>
    <w:rPr>
      <w:rFonts w:ascii="Times New Roman" w:hAnsi="Times New Roman" w:eastAsia="Times New Roman" w:cs="Times New Roman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WW8Num1z3">
    <w:name w:val="WW8Num1z3"/>
    <w:rPr>
      <w:rFonts w:ascii="Symbol" w:hAnsi="Symbol" w:cs="Symbol"/>
    </w:rPr>
  </w:style>
  <w:style w:type="character" w:styleId="WWAbsatzStandardschriftart1111">
    <w:name w:val="WW-Absatz-Standardschriftart1111"/>
    <w:rPr/>
  </w:style>
  <w:style w:type="character" w:styleId="Internetlink">
    <w:name w:val="Internetlink"/>
    <w:basedOn w:val="WWAbsatzStandardschriftart1111"/>
    <w:rPr>
      <w:color w:val="0000FF"/>
      <w:u w:val="single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krper">
    <w:name w:val="Textkörper"/>
    <w:basedOn w:val="Normal"/>
    <w:pPr>
      <w:spacing w:before="0" w:after="120"/>
    </w:pPr>
    <w:rPr/>
  </w:style>
  <w:style w:type="paragraph" w:styleId="Liste">
    <w:name w:val="Liste"/>
    <w:basedOn w:val="Textkrper"/>
    <w:pPr/>
    <w:rPr>
      <w:rFonts w:cs="Tahoma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Tahoma"/>
    </w:rPr>
  </w:style>
  <w:style w:type="paragraph" w:styleId="HeaderandFooter">
    <w:name w:val="Header and 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Kopfzeile">
    <w:name w:val="Kopfzeil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uzeile">
    <w:name w:val="Fußzeil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Absatz">
    <w:name w:val="absatz"/>
    <w:basedOn w:val="Kopfzeile"/>
    <w:pPr>
      <w:spacing w:before="0" w:after="120"/>
    </w:pPr>
    <w:rPr>
      <w:rFonts w:cs="Arial Unicode MS;Arial"/>
    </w:rPr>
  </w:style>
  <w:style w:type="paragraph" w:styleId="Xl24">
    <w:name w:val="xl24"/>
    <w:basedOn w:val="Normal"/>
    <w:pPr>
      <w:spacing w:before="100" w:after="100"/>
      <w:jc w:val="end"/>
      <w:textAlignment w:val="bottom"/>
    </w:pPr>
    <w:rPr>
      <w:rFonts w:ascii="Times New Roman" w:hAnsi="Times New Roman" w:cs="Times New Roman"/>
      <w:sz w:val="24"/>
      <w:lang w:val="de-DE"/>
    </w:rPr>
  </w:style>
  <w:style w:type="paragraph" w:styleId="Xl25">
    <w:name w:val="xl25"/>
    <w:basedOn w:val="Normal"/>
    <w:pPr>
      <w:pBdr>
        <w:bottom w:val="single" w:sz="4" w:space="0" w:color="000000"/>
      </w:pBdr>
      <w:spacing w:before="100" w:after="100"/>
    </w:pPr>
    <w:rPr>
      <w:rFonts w:ascii="Times New Roman" w:hAnsi="Times New Roman" w:cs="Times New Roman"/>
      <w:sz w:val="24"/>
      <w:lang w:val="de-DE"/>
    </w:rPr>
  </w:style>
  <w:style w:type="paragraph" w:styleId="Xl26">
    <w:name w:val="xl26"/>
    <w:basedOn w:val="Normal"/>
    <w:pPr>
      <w:spacing w:before="100" w:after="100"/>
      <w:jc w:val="end"/>
    </w:pPr>
    <w:rPr>
      <w:rFonts w:ascii="Times New Roman" w:hAnsi="Times New Roman" w:cs="Times New Roman"/>
      <w:sz w:val="24"/>
      <w:lang w:val="de-DE"/>
    </w:rPr>
  </w:style>
  <w:style w:type="paragraph" w:styleId="Xl27">
    <w:name w:val="xl27"/>
    <w:basedOn w:val="Normal"/>
    <w:pPr>
      <w:pBdr>
        <w:bottom w:val="single" w:sz="4" w:space="0" w:color="000000"/>
      </w:pBdr>
      <w:spacing w:before="100" w:after="100"/>
      <w:jc w:val="end"/>
    </w:pPr>
    <w:rPr>
      <w:rFonts w:ascii="Times New Roman" w:hAnsi="Times New Roman" w:cs="Times New Roman"/>
      <w:sz w:val="24"/>
      <w:lang w:val="de-DE"/>
    </w:rPr>
  </w:style>
  <w:style w:type="paragraph" w:styleId="Xl28">
    <w:name w:val="xl28"/>
    <w:basedOn w:val="Normal"/>
    <w:pPr>
      <w:pBdr>
        <w:bottom w:val="single" w:sz="4" w:space="0" w:color="000000"/>
      </w:pBdr>
      <w:spacing w:before="100" w:after="100"/>
    </w:pPr>
    <w:rPr>
      <w:rFonts w:ascii="Times New Roman" w:hAnsi="Times New Roman" w:cs="Times New Roman"/>
      <w:sz w:val="24"/>
      <w:lang w:val="de-DE"/>
    </w:rPr>
  </w:style>
  <w:style w:type="paragraph" w:styleId="Xl29">
    <w:name w:val="xl29"/>
    <w:basedOn w:val="Normal"/>
    <w:pPr>
      <w:spacing w:before="100" w:after="100"/>
      <w:textAlignment w:val="bottom"/>
    </w:pPr>
    <w:rPr>
      <w:rFonts w:ascii="Arial" w:hAnsi="Arial" w:cs="Arial"/>
      <w:b/>
      <w:bCs/>
      <w:sz w:val="24"/>
      <w:lang w:val="de-DE"/>
    </w:rPr>
  </w:style>
  <w:style w:type="paragraph" w:styleId="Xl30">
    <w:name w:val="xl30"/>
    <w:basedOn w:val="Normal"/>
    <w:pPr>
      <w:spacing w:before="100" w:after="100"/>
      <w:jc w:val="end"/>
      <w:textAlignment w:val="bottom"/>
    </w:pPr>
    <w:rPr>
      <w:rFonts w:ascii="Arial" w:hAnsi="Arial" w:cs="Arial"/>
      <w:b/>
      <w:bCs/>
      <w:sz w:val="24"/>
      <w:lang w:val="de-DE"/>
    </w:rPr>
  </w:style>
  <w:style w:type="paragraph" w:styleId="Xl31">
    <w:name w:val="xl31"/>
    <w:basedOn w:val="Normal"/>
    <w:pPr>
      <w:spacing w:before="100" w:after="100"/>
      <w:textAlignment w:val="bottom"/>
    </w:pPr>
    <w:rPr>
      <w:rFonts w:ascii="Arial" w:hAnsi="Arial" w:cs="Arial"/>
      <w:b/>
      <w:bCs/>
      <w:sz w:val="24"/>
      <w:lang w:val="de-DE"/>
    </w:rPr>
  </w:style>
  <w:style w:type="paragraph" w:styleId="Xl32">
    <w:name w:val="xl32"/>
    <w:basedOn w:val="Normal"/>
    <w:pPr>
      <w:spacing w:before="100" w:after="100"/>
      <w:jc w:val="end"/>
      <w:textAlignment w:val="bottom"/>
    </w:pPr>
    <w:rPr>
      <w:rFonts w:ascii="Arial" w:hAnsi="Arial" w:cs="Arial"/>
      <w:b/>
      <w:bCs/>
      <w:sz w:val="24"/>
      <w:lang w:val="de-DE"/>
    </w:rPr>
  </w:style>
  <w:style w:type="paragraph" w:styleId="Xl35">
    <w:name w:val="xl35"/>
    <w:basedOn w:val="Normal"/>
    <w:pPr>
      <w:spacing w:before="100" w:after="100"/>
      <w:textAlignment w:val="bottom"/>
    </w:pPr>
    <w:rPr>
      <w:rFonts w:ascii="Arial" w:hAnsi="Arial" w:cs="Arial"/>
      <w:b/>
      <w:bCs/>
      <w:sz w:val="24"/>
      <w:lang w:val="de-DE"/>
    </w:rPr>
  </w:style>
  <w:style w:type="paragraph" w:styleId="Xl36">
    <w:name w:val="xl36"/>
    <w:basedOn w:val="Normal"/>
    <w:pPr>
      <w:pBdr>
        <w:bottom w:val="single" w:sz="4" w:space="0" w:color="000000"/>
      </w:pBdr>
      <w:spacing w:before="100" w:after="100"/>
    </w:pPr>
    <w:rPr>
      <w:rFonts w:ascii="Times New Roman" w:hAnsi="Times New Roman" w:cs="Times New Roman"/>
      <w:sz w:val="24"/>
      <w:lang w:val="de-DE"/>
    </w:rPr>
  </w:style>
  <w:style w:type="paragraph" w:styleId="Xl37">
    <w:name w:val="xl37"/>
    <w:basedOn w:val="Normal"/>
    <w:pPr>
      <w:pBdr>
        <w:bottom w:val="single" w:sz="4" w:space="0" w:color="000000"/>
      </w:pBdr>
      <w:spacing w:before="100" w:after="100"/>
    </w:pPr>
    <w:rPr>
      <w:rFonts w:ascii="Times New Roman" w:hAnsi="Times New Roman" w:cs="Times New Roman"/>
      <w:sz w:val="24"/>
      <w:lang w:val="de-DE"/>
    </w:rPr>
  </w:style>
  <w:style w:type="paragraph" w:styleId="Xl33">
    <w:name w:val="xl33"/>
    <w:basedOn w:val="Normal"/>
    <w:pPr>
      <w:pBdr>
        <w:bottom w:val="single" w:sz="4" w:space="0" w:color="000000"/>
      </w:pBdr>
      <w:spacing w:before="100" w:after="100"/>
      <w:jc w:val="end"/>
    </w:pPr>
    <w:rPr>
      <w:rFonts w:cs="Arial Unicode MS;Arial"/>
      <w:sz w:val="24"/>
      <w:lang w:val="de-DE"/>
    </w:rPr>
  </w:style>
  <w:style w:type="paragraph" w:styleId="Xl34">
    <w:name w:val="xl34"/>
    <w:basedOn w:val="Normal"/>
    <w:pPr>
      <w:spacing w:before="100" w:after="100"/>
      <w:textAlignment w:val="bottom"/>
    </w:pPr>
    <w:rPr>
      <w:rFonts w:cs="Arial Unicode MS;Arial"/>
      <w:b/>
      <w:bCs/>
      <w:sz w:val="24"/>
      <w:lang w:val="de-DE"/>
    </w:rPr>
  </w:style>
  <w:style w:type="paragraph" w:styleId="Xl38">
    <w:name w:val="xl38"/>
    <w:basedOn w:val="Normal"/>
    <w:pPr>
      <w:spacing w:before="100" w:after="100"/>
      <w:jc w:val="end"/>
      <w:textAlignment w:val="bottom"/>
    </w:pPr>
    <w:rPr>
      <w:rFonts w:cs="Arial Unicode MS;Arial"/>
      <w:b/>
      <w:bCs/>
      <w:sz w:val="24"/>
      <w:lang w:val="de-DE"/>
    </w:rPr>
  </w:style>
  <w:style w:type="paragraph" w:styleId="Xl39">
    <w:name w:val="xl39"/>
    <w:basedOn w:val="Normal"/>
    <w:pPr>
      <w:spacing w:before="100" w:after="100"/>
      <w:jc w:val="end"/>
      <w:textAlignment w:val="bottom"/>
    </w:pPr>
    <w:rPr>
      <w:rFonts w:cs="Arial Unicode MS;Arial"/>
      <w:sz w:val="24"/>
      <w:lang w:val="de-DE"/>
    </w:rPr>
  </w:style>
  <w:style w:type="paragraph" w:styleId="Xl40">
    <w:name w:val="xl40"/>
    <w:basedOn w:val="Normal"/>
    <w:pPr>
      <w:spacing w:before="100" w:after="100"/>
      <w:jc w:val="end"/>
    </w:pPr>
    <w:rPr>
      <w:rFonts w:cs="Arial Unicode MS;Arial"/>
      <w:sz w:val="24"/>
      <w:lang w:val="de-DE"/>
    </w:rPr>
  </w:style>
  <w:style w:type="paragraph" w:styleId="Xl41">
    <w:name w:val="xl41"/>
    <w:basedOn w:val="Normal"/>
    <w:pPr>
      <w:spacing w:before="100" w:after="100"/>
      <w:textAlignment w:val="top"/>
    </w:pPr>
    <w:rPr>
      <w:rFonts w:eastAsia="Arial Unicode MS;Arial" w:cs="Arial Unicode MS;Arial"/>
      <w:sz w:val="24"/>
    </w:rPr>
  </w:style>
  <w:style w:type="paragraph" w:styleId="Xl42">
    <w:name w:val="xl42"/>
    <w:basedOn w:val="Normal"/>
    <w:pP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43">
    <w:name w:val="xl43"/>
    <w:basedOn w:val="Normal"/>
    <w:pPr>
      <w:spacing w:before="100" w:after="100"/>
      <w:textAlignment w:val="top"/>
    </w:pPr>
    <w:rPr>
      <w:rFonts w:eastAsia="Arial Unicode MS;Arial" w:cs="Arial Unicode MS;Arial"/>
      <w:sz w:val="28"/>
      <w:szCs w:val="28"/>
    </w:rPr>
  </w:style>
  <w:style w:type="paragraph" w:styleId="Xl44">
    <w:name w:val="xl44"/>
    <w:basedOn w:val="Normal"/>
    <w:pPr>
      <w:spacing w:before="100" w:after="100"/>
      <w:textAlignment w:val="top"/>
    </w:pPr>
    <w:rPr>
      <w:rFonts w:eastAsia="Arial Unicode MS;Arial" w:cs="Arial Unicode MS;Arial"/>
      <w:sz w:val="28"/>
      <w:szCs w:val="28"/>
    </w:rPr>
  </w:style>
  <w:style w:type="paragraph" w:styleId="Xl45">
    <w:name w:val="xl45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sz w:val="28"/>
      <w:szCs w:val="28"/>
    </w:rPr>
  </w:style>
  <w:style w:type="paragraph" w:styleId="Xl46">
    <w:name w:val="xl46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b/>
      <w:bCs/>
      <w:sz w:val="28"/>
      <w:szCs w:val="28"/>
    </w:rPr>
  </w:style>
  <w:style w:type="paragraph" w:styleId="Xl47">
    <w:name w:val="xl47"/>
    <w:basedOn w:val="Normal"/>
    <w:pPr>
      <w:spacing w:before="100" w:after="100"/>
      <w:textAlignment w:val="top"/>
    </w:pPr>
    <w:rPr>
      <w:rFonts w:eastAsia="Arial Unicode MS;Arial" w:cs="Arial Unicode MS;Arial"/>
      <w:b/>
      <w:bCs/>
      <w:sz w:val="28"/>
      <w:szCs w:val="28"/>
    </w:rPr>
  </w:style>
  <w:style w:type="paragraph" w:styleId="Xl48">
    <w:name w:val="xl48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b/>
      <w:bCs/>
      <w:sz w:val="28"/>
      <w:szCs w:val="28"/>
    </w:rPr>
  </w:style>
  <w:style w:type="paragraph" w:styleId="Xl49">
    <w:name w:val="xl49"/>
    <w:basedOn w:val="Normal"/>
    <w:pPr>
      <w:spacing w:before="100" w:after="100"/>
      <w:textAlignment w:val="top"/>
    </w:pPr>
    <w:rPr>
      <w:rFonts w:eastAsia="Arial Unicode MS;Arial" w:cs="Arial Unicode MS;Arial"/>
      <w:b/>
      <w:bCs/>
      <w:sz w:val="28"/>
      <w:szCs w:val="28"/>
    </w:rPr>
  </w:style>
  <w:style w:type="paragraph" w:styleId="Xl50">
    <w:name w:val="xl50"/>
    <w:basedOn w:val="Normal"/>
    <w:pPr>
      <w:spacing w:before="100" w:after="100"/>
      <w:textAlignment w:val="top"/>
    </w:pPr>
    <w:rPr>
      <w:rFonts w:eastAsia="Arial Unicode MS;Arial" w:cs="Arial Unicode MS;Arial"/>
      <w:b/>
      <w:bCs/>
      <w:sz w:val="16"/>
      <w:szCs w:val="16"/>
    </w:rPr>
  </w:style>
  <w:style w:type="paragraph" w:styleId="Xl51">
    <w:name w:val="xl51"/>
    <w:basedOn w:val="Normal"/>
    <w:pPr>
      <w:spacing w:before="100" w:after="100"/>
      <w:textAlignment w:val="top"/>
    </w:pPr>
    <w:rPr>
      <w:rFonts w:eastAsia="Arial Unicode MS;Arial" w:cs="Arial Unicode MS;Arial"/>
      <w:sz w:val="40"/>
      <w:szCs w:val="40"/>
    </w:rPr>
  </w:style>
  <w:style w:type="paragraph" w:styleId="Xl52">
    <w:name w:val="xl52"/>
    <w:basedOn w:val="Normal"/>
    <w:pP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53">
    <w:name w:val="xl53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54">
    <w:name w:val="xl54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24"/>
    </w:rPr>
  </w:style>
  <w:style w:type="paragraph" w:styleId="Xl55">
    <w:name w:val="xl55"/>
    <w:basedOn w:val="Normal"/>
    <w:pPr>
      <w:pBdr>
        <w:top w:val="single" w:sz="8" w:space="0" w:color="000000"/>
        <w:bottom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56">
    <w:name w:val="xl56"/>
    <w:basedOn w:val="Normal"/>
    <w:pPr>
      <w:pBdr>
        <w:top w:val="single" w:sz="8" w:space="0" w:color="000000"/>
        <w:bottom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24"/>
    </w:rPr>
  </w:style>
  <w:style w:type="paragraph" w:styleId="Xl57">
    <w:name w:val="xl57"/>
    <w:basedOn w:val="Normal"/>
    <w:pPr>
      <w:pBdr>
        <w:top w:val="single" w:sz="8" w:space="0" w:color="000000"/>
        <w:bottom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58">
    <w:name w:val="xl58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59">
    <w:name w:val="xl59"/>
    <w:basedOn w:val="Normal"/>
    <w:pPr>
      <w:pBdr>
        <w:top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60">
    <w:name w:val="xl60"/>
    <w:basedOn w:val="Normal"/>
    <w:pPr>
      <w:pBdr>
        <w:top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61">
    <w:name w:val="xl61"/>
    <w:basedOn w:val="Normal"/>
    <w:pPr>
      <w:pBdr>
        <w:top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62">
    <w:name w:val="xl62"/>
    <w:basedOn w:val="Normal"/>
    <w:pPr>
      <w:pBdr>
        <w:top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63">
    <w:name w:val="xl63"/>
    <w:basedOn w:val="Normal"/>
    <w:pPr>
      <w:pBdr>
        <w:top w:val="single" w:sz="8" w:space="0" w:color="000000"/>
        <w:left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64">
    <w:name w:val="xl64"/>
    <w:basedOn w:val="Normal"/>
    <w:pPr>
      <w:pBdr>
        <w:top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65">
    <w:name w:val="xl65"/>
    <w:basedOn w:val="Normal"/>
    <w:pPr>
      <w:pBdr>
        <w:top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66">
    <w:name w:val="xl66"/>
    <w:basedOn w:val="Normal"/>
    <w:pPr>
      <w:pBdr>
        <w:top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67">
    <w:name w:val="xl67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68">
    <w:name w:val="xl68"/>
    <w:basedOn w:val="Normal"/>
    <w:pPr>
      <w:pBdr>
        <w:left w:val="single" w:sz="8" w:space="0" w:color="000000"/>
      </w:pBdr>
      <w:spacing w:before="100" w:after="100"/>
      <w:textAlignment w:val="top"/>
    </w:pPr>
    <w:rPr>
      <w:rFonts w:eastAsia="Arial Unicode MS;Arial" w:cs="Arial Unicode MS;Arial"/>
      <w:b/>
      <w:bCs/>
      <w:sz w:val="24"/>
    </w:rPr>
  </w:style>
  <w:style w:type="paragraph" w:styleId="Xl69">
    <w:name w:val="xl69"/>
    <w:basedOn w:val="Normal"/>
    <w:pPr>
      <w:spacing w:before="100" w:after="100"/>
      <w:textAlignment w:val="top"/>
    </w:pPr>
    <w:rPr>
      <w:rFonts w:eastAsia="Arial Unicode MS;Arial" w:cs="Arial Unicode MS;Arial"/>
      <w:b/>
      <w:bCs/>
      <w:sz w:val="24"/>
    </w:rPr>
  </w:style>
  <w:style w:type="paragraph" w:styleId="Xl70">
    <w:name w:val="xl70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b/>
      <w:bCs/>
      <w:sz w:val="24"/>
    </w:rPr>
  </w:style>
  <w:style w:type="paragraph" w:styleId="Xl71">
    <w:name w:val="xl71"/>
    <w:basedOn w:val="Normal"/>
    <w:pPr>
      <w:spacing w:before="100" w:after="100"/>
      <w:textAlignment w:val="top"/>
    </w:pPr>
    <w:rPr>
      <w:rFonts w:eastAsia="Arial Unicode MS;Arial" w:cs="Arial Unicode MS;Arial"/>
      <w:b/>
      <w:bCs/>
      <w:sz w:val="24"/>
    </w:rPr>
  </w:style>
  <w:style w:type="paragraph" w:styleId="Xl72">
    <w:name w:val="xl72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b/>
      <w:bCs/>
      <w:sz w:val="24"/>
    </w:rPr>
  </w:style>
  <w:style w:type="paragraph" w:styleId="Xl73">
    <w:name w:val="xl73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b/>
      <w:bCs/>
      <w:sz w:val="24"/>
    </w:rPr>
  </w:style>
  <w:style w:type="paragraph" w:styleId="Xl74">
    <w:name w:val="xl74"/>
    <w:basedOn w:val="Normal"/>
    <w:pPr>
      <w:pBdr>
        <w:right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b/>
      <w:bCs/>
      <w:sz w:val="24"/>
    </w:rPr>
  </w:style>
  <w:style w:type="paragraph" w:styleId="Xl75">
    <w:name w:val="xl75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76">
    <w:name w:val="xl76"/>
    <w:basedOn w:val="Normal"/>
    <w:pPr>
      <w:pBdr>
        <w:bottom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77">
    <w:name w:val="xl77"/>
    <w:basedOn w:val="Normal"/>
    <w:pPr>
      <w:pBdr>
        <w:bottom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16"/>
      <w:szCs w:val="16"/>
    </w:rPr>
  </w:style>
  <w:style w:type="paragraph" w:styleId="Xl78">
    <w:name w:val="xl78"/>
    <w:basedOn w:val="Normal"/>
    <w:pPr>
      <w:pBdr>
        <w:bottom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79">
    <w:name w:val="xl79"/>
    <w:basedOn w:val="Normal"/>
    <w:pPr>
      <w:pBdr>
        <w:bottom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80">
    <w:name w:val="xl80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81">
    <w:name w:val="xl81"/>
    <w:basedOn w:val="Normal"/>
    <w:pPr>
      <w:pBdr>
        <w:top w:val="single" w:sz="8" w:space="0" w:color="000000"/>
        <w:bottom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24"/>
    </w:rPr>
  </w:style>
  <w:style w:type="paragraph" w:styleId="Xl82">
    <w:name w:val="xl82"/>
    <w:basedOn w:val="Normal"/>
    <w:pPr>
      <w:pBdr>
        <w:top w:val="single" w:sz="8" w:space="0" w:color="000000"/>
        <w:bottom w:val="single" w:sz="8" w:space="0" w:color="000000"/>
      </w:pBdr>
      <w:spacing w:before="100" w:after="100"/>
      <w:textAlignment w:val="top"/>
    </w:pPr>
    <w:rPr>
      <w:rFonts w:eastAsia="Arial Unicode MS;Arial" w:cs="Arial Unicode MS;Arial"/>
      <w:sz w:val="24"/>
    </w:rPr>
  </w:style>
  <w:style w:type="paragraph" w:styleId="Xl83">
    <w:name w:val="xl83"/>
    <w:basedOn w:val="Normal"/>
    <w:pPr>
      <w:pBdr>
        <w:top w:val="single" w:sz="8" w:space="0" w:color="000000"/>
        <w:bottom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84">
    <w:name w:val="xl84"/>
    <w:basedOn w:val="Normal"/>
    <w:pPr>
      <w:pBdr>
        <w:top w:val="single" w:sz="8" w:space="0" w:color="000000"/>
        <w:bottom w:val="single" w:sz="8" w:space="0" w:color="000000"/>
      </w:pBd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85">
    <w:name w:val="xl85"/>
    <w:basedOn w:val="Normal"/>
    <w:pPr>
      <w:spacing w:before="100" w:after="100"/>
      <w:textAlignment w:val="top"/>
    </w:pPr>
    <w:rPr>
      <w:rFonts w:eastAsia="Arial Unicode MS;Arial" w:cs="Arial Unicode MS;Arial"/>
      <w:sz w:val="24"/>
    </w:rPr>
  </w:style>
  <w:style w:type="paragraph" w:styleId="Xl86">
    <w:name w:val="xl86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87">
    <w:name w:val="xl87"/>
    <w:basedOn w:val="Normal"/>
    <w:pPr>
      <w:spacing w:before="100" w:after="100"/>
      <w:textAlignment w:val="top"/>
    </w:pPr>
    <w:rPr>
      <w:rFonts w:eastAsia="Arial Unicode MS;Arial" w:cs="Arial Unicode MS;Arial"/>
      <w:sz w:val="24"/>
    </w:rPr>
  </w:style>
  <w:style w:type="paragraph" w:styleId="Xl88">
    <w:name w:val="xl88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89">
    <w:name w:val="xl89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90">
    <w:name w:val="xl90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sz w:val="24"/>
    </w:rPr>
  </w:style>
  <w:style w:type="paragraph" w:styleId="Xl91">
    <w:name w:val="xl91"/>
    <w:basedOn w:val="Normal"/>
    <w:pPr>
      <w:spacing w:before="100" w:after="100"/>
    </w:pPr>
    <w:rPr>
      <w:rFonts w:eastAsia="Arial Unicode MS;Arial" w:cs="Arial Unicode MS;Arial"/>
      <w:sz w:val="40"/>
      <w:szCs w:val="40"/>
    </w:rPr>
  </w:style>
  <w:style w:type="paragraph" w:styleId="Xl92">
    <w:name w:val="xl92"/>
    <w:basedOn w:val="Normal"/>
    <w:pPr>
      <w:spacing w:before="100" w:after="100"/>
    </w:pPr>
    <w:rPr>
      <w:rFonts w:eastAsia="Arial Unicode MS;Arial" w:cs="Arial Unicode MS;Arial"/>
      <w:sz w:val="16"/>
      <w:szCs w:val="16"/>
    </w:rPr>
  </w:style>
  <w:style w:type="paragraph" w:styleId="Xl93">
    <w:name w:val="xl93"/>
    <w:basedOn w:val="Normal"/>
    <w:pPr>
      <w:spacing w:before="100" w:after="100"/>
      <w:jc w:val="center"/>
    </w:pPr>
    <w:rPr>
      <w:rFonts w:eastAsia="Arial Unicode MS;Arial" w:cs="Arial Unicode MS;Arial"/>
      <w:sz w:val="16"/>
      <w:szCs w:val="16"/>
    </w:rPr>
  </w:style>
  <w:style w:type="paragraph" w:styleId="Xl94">
    <w:name w:val="xl94"/>
    <w:basedOn w:val="Normal"/>
    <w:pPr>
      <w:spacing w:before="100" w:after="100"/>
    </w:pPr>
    <w:rPr>
      <w:rFonts w:eastAsia="Arial Unicode MS;Arial" w:cs="Arial Unicode MS;Arial"/>
      <w:sz w:val="16"/>
      <w:szCs w:val="16"/>
    </w:rPr>
  </w:style>
  <w:style w:type="paragraph" w:styleId="Xl95">
    <w:name w:val="xl95"/>
    <w:basedOn w:val="Normal"/>
    <w:pPr>
      <w:spacing w:before="100" w:after="100"/>
      <w:jc w:val="center"/>
      <w:textAlignment w:val="top"/>
    </w:pPr>
    <w:rPr>
      <w:rFonts w:eastAsia="Arial Unicode MS;Arial" w:cs="Arial Unicode MS;Arial"/>
      <w:sz w:val="16"/>
      <w:szCs w:val="16"/>
    </w:rPr>
  </w:style>
  <w:style w:type="paragraph" w:styleId="Xl96">
    <w:name w:val="xl96"/>
    <w:basedOn w:val="Normal"/>
    <w:pPr>
      <w:spacing w:before="100" w:after="100"/>
      <w:textAlignment w:val="center"/>
    </w:pPr>
    <w:rPr>
      <w:rFonts w:eastAsia="Arial Unicode MS;Arial" w:cs="Arial Unicode MS;Arial"/>
      <w:sz w:val="16"/>
      <w:szCs w:val="16"/>
    </w:rPr>
  </w:style>
  <w:style w:type="paragraph" w:styleId="Xl97">
    <w:name w:val="xl97"/>
    <w:basedOn w:val="Normal"/>
    <w:pPr>
      <w:spacing w:before="100" w:after="100"/>
      <w:textAlignment w:val="center"/>
    </w:pPr>
    <w:rPr>
      <w:rFonts w:eastAsia="Arial Unicode MS;Arial" w:cs="Arial Unicode MS;Arial"/>
      <w:sz w:val="16"/>
      <w:szCs w:val="16"/>
    </w:rPr>
  </w:style>
  <w:style w:type="paragraph" w:styleId="Xl98">
    <w:name w:val="xl98"/>
    <w:basedOn w:val="Normal"/>
    <w:pPr>
      <w:spacing w:before="100" w:after="100"/>
      <w:jc w:val="center"/>
      <w:textAlignment w:val="center"/>
    </w:pPr>
    <w:rPr>
      <w:rFonts w:eastAsia="Arial Unicode MS;Arial" w:cs="Arial Unicode MS;Arial"/>
      <w:sz w:val="16"/>
      <w:szCs w:val="16"/>
    </w:rPr>
  </w:style>
  <w:style w:type="paragraph" w:styleId="Xl99">
    <w:name w:val="xl99"/>
    <w:basedOn w:val="Normal"/>
    <w:pPr>
      <w:spacing w:before="100" w:after="100"/>
      <w:textAlignment w:val="center"/>
    </w:pPr>
    <w:rPr>
      <w:rFonts w:eastAsia="Arial Unicode MS;Arial" w:cs="Arial Unicode MS;Arial"/>
      <w:sz w:val="16"/>
      <w:szCs w:val="16"/>
    </w:rPr>
  </w:style>
  <w:style w:type="paragraph" w:styleId="Xl100">
    <w:name w:val="xl100"/>
    <w:basedOn w:val="Normal"/>
    <w:pPr>
      <w:spacing w:before="100" w:after="100"/>
      <w:jc w:val="center"/>
      <w:textAlignment w:val="center"/>
    </w:pPr>
    <w:rPr>
      <w:rFonts w:eastAsia="Arial Unicode MS;Arial" w:cs="Arial Unicode MS;Arial"/>
      <w:sz w:val="16"/>
      <w:szCs w:val="16"/>
    </w:rPr>
  </w:style>
  <w:style w:type="paragraph" w:styleId="Xl101">
    <w:name w:val="xl101"/>
    <w:basedOn w:val="Normal"/>
    <w:pPr>
      <w:spacing w:before="100" w:after="100"/>
      <w:textAlignment w:val="center"/>
    </w:pPr>
    <w:rPr>
      <w:rFonts w:eastAsia="Arial Unicode MS;Arial" w:cs="Arial Unicode MS;Arial"/>
      <w:sz w:val="16"/>
      <w:szCs w:val="16"/>
    </w:rPr>
  </w:style>
  <w:style w:type="paragraph" w:styleId="Xl102">
    <w:name w:val="xl102"/>
    <w:basedOn w:val="Normal"/>
    <w:pPr>
      <w:spacing w:before="100" w:after="100"/>
      <w:jc w:val="center"/>
      <w:textAlignment w:val="center"/>
    </w:pPr>
    <w:rPr>
      <w:rFonts w:eastAsia="Arial Unicode MS;Arial" w:cs="Arial Unicode MS;Arial"/>
      <w:sz w:val="16"/>
      <w:szCs w:val="16"/>
    </w:rPr>
  </w:style>
  <w:style w:type="paragraph" w:styleId="Default">
    <w:name w:val="Default"/>
    <w:basedOn w:val="Normal"/>
    <w:pPr>
      <w:suppressAutoHyphens w:val="true"/>
      <w:autoSpaceDE w:val="false"/>
      <w:bidi w:val="0"/>
      <w:jc w:val="start"/>
    </w:pPr>
    <w:rPr>
      <w:rFonts w:ascii="Myriad Pro Light" w:hAnsi="Myriad Pro Light" w:eastAsia="Myriad Pro Light" w:cs="Myriad Pro Light"/>
      <w:color w:val="000000"/>
      <w:sz w:val="24"/>
      <w:lang w:val="de-DE" w:eastAsia="zxx" w:bidi="zxx"/>
    </w:rPr>
  </w:style>
  <w:style w:type="paragraph" w:styleId="Pa1">
    <w:name w:val="Pa1"/>
    <w:basedOn w:val="Default"/>
    <w:next w:val="Default"/>
    <w:pPr>
      <w:spacing w:lineRule="atLeast" w:line="211"/>
      <w:jc w:val="start"/>
    </w:pPr>
    <w:rPr>
      <w:rFonts w:ascii="Times New Roman" w:hAnsi="Times New Roman" w:eastAsia="Lucida Sans Unicode" w:cs="Tahoma"/>
      <w:color w:val="auto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gruenhoch3.a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2073337</TotalTime>
  <Application>LibreOffice/4.3.6.2$Windows_x86 LibreOffice_project/d50a87b2e514536ed401c18000dad4660b6a169e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2008-03-20T11:33:00Z</dcterms:created>
  <dc:creator>Seher*Bindar</dc:creator>
  <dc:language>de-AT</dc:language>
  <cp:lastPrinted>2012-07-10T10:21:00Z</cp:lastPrinted>
  <dcterms:modified xsi:type="dcterms:W3CDTF">2024-05-22T12:17:23Z</dcterms:modified>
  <cp:revision>27</cp:revision>
  <dc:title>        wien, am 26</dc:title>
</cp:coreProperties>
</file>